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E" w:rsidRDefault="008E667E" w:rsidP="001A50A1">
      <w:pPr>
        <w:framePr w:h="1640" w:hRule="exact" w:hSpace="10080" w:wrap="notBeside" w:vAnchor="text" w:hAnchor="page" w:x="5911" w:y="-1133"/>
      </w:pPr>
    </w:p>
    <w:p w:rsidR="001A50A1" w:rsidRDefault="002001C2" w:rsidP="001A50A1">
      <w:pPr>
        <w:spacing w:before="120" w:line="1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85pt;margin-top:-.25pt;width:43.7pt;height:50.25pt;z-index:1;visibility:visible">
            <v:imagedata r:id="rId7" o:title=""/>
          </v:shape>
        </w:pict>
      </w:r>
    </w:p>
    <w:p w:rsidR="001A50A1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E42337" w:rsidRDefault="001A50A1" w:rsidP="001A50A1">
      <w:pPr>
        <w:spacing w:before="120" w:line="120" w:lineRule="auto"/>
        <w:jc w:val="center"/>
        <w:rPr>
          <w:sz w:val="28"/>
          <w:szCs w:val="28"/>
        </w:rPr>
      </w:pPr>
      <w:r w:rsidRPr="00E42337">
        <w:rPr>
          <w:sz w:val="28"/>
          <w:szCs w:val="28"/>
        </w:rPr>
        <w:t>Администрация Теченского сельского поселения</w:t>
      </w:r>
    </w:p>
    <w:p w:rsidR="001A50A1" w:rsidRPr="00E42337" w:rsidRDefault="001A50A1" w:rsidP="001A50A1">
      <w:pPr>
        <w:spacing w:before="120" w:line="120" w:lineRule="auto"/>
        <w:jc w:val="center"/>
        <w:outlineLvl w:val="0"/>
        <w:rPr>
          <w:sz w:val="28"/>
          <w:szCs w:val="28"/>
        </w:rPr>
      </w:pPr>
      <w:r w:rsidRPr="00E42337">
        <w:rPr>
          <w:sz w:val="28"/>
          <w:szCs w:val="28"/>
        </w:rPr>
        <w:t>Сосновского муниципального района Челябинской области</w:t>
      </w:r>
    </w:p>
    <w:p w:rsidR="001A50A1" w:rsidRPr="00E42337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E42337" w:rsidRDefault="001A50A1" w:rsidP="001A50A1">
      <w:pPr>
        <w:jc w:val="center"/>
        <w:outlineLvl w:val="0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ПОСТАНОВЛЕНИЕ</w:t>
      </w:r>
    </w:p>
    <w:p w:rsidR="001A50A1" w:rsidRPr="00E42337" w:rsidRDefault="001A50A1" w:rsidP="001A50A1">
      <w:pPr>
        <w:jc w:val="center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______________________________________________________________</w:t>
      </w:r>
    </w:p>
    <w:p w:rsidR="001A50A1" w:rsidRPr="00E42337" w:rsidRDefault="001A50A1" w:rsidP="001A50A1">
      <w:pPr>
        <w:jc w:val="center"/>
        <w:rPr>
          <w:sz w:val="28"/>
          <w:szCs w:val="28"/>
        </w:rPr>
      </w:pPr>
    </w:p>
    <w:p w:rsidR="001A50A1" w:rsidRPr="001A50A1" w:rsidRDefault="007D4343" w:rsidP="001A50A1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«29</w:t>
      </w:r>
      <w:r w:rsidR="00C07E0D">
        <w:rPr>
          <w:sz w:val="26"/>
          <w:szCs w:val="26"/>
          <w:u w:val="single"/>
        </w:rPr>
        <w:t>» апреля 2021г. №</w:t>
      </w:r>
      <w:r w:rsidR="0030664C">
        <w:rPr>
          <w:sz w:val="26"/>
          <w:szCs w:val="26"/>
          <w:u w:val="single"/>
        </w:rPr>
        <w:t>6а</w:t>
      </w:r>
      <w:r w:rsidR="00C07E0D">
        <w:rPr>
          <w:sz w:val="26"/>
          <w:szCs w:val="26"/>
          <w:u w:val="single"/>
        </w:rPr>
        <w:t xml:space="preserve"> </w:t>
      </w:r>
    </w:p>
    <w:p w:rsidR="001A50A1" w:rsidRDefault="001A50A1" w:rsidP="001A50A1">
      <w:pPr>
        <w:pStyle w:val="a4"/>
        <w:rPr>
          <w:sz w:val="26"/>
          <w:szCs w:val="26"/>
        </w:rPr>
      </w:pPr>
      <w:r w:rsidRPr="001A50A1">
        <w:rPr>
          <w:sz w:val="26"/>
          <w:szCs w:val="26"/>
        </w:rPr>
        <w:t>п. Теченский</w:t>
      </w:r>
    </w:p>
    <w:p w:rsidR="00C07E0D" w:rsidRPr="001A50A1" w:rsidRDefault="00C07E0D" w:rsidP="001A50A1">
      <w:pPr>
        <w:pStyle w:val="a4"/>
        <w:rPr>
          <w:sz w:val="26"/>
          <w:szCs w:val="26"/>
        </w:rPr>
      </w:pPr>
    </w:p>
    <w:p w:rsidR="00C07E0D" w:rsidRPr="008A15D4" w:rsidRDefault="00C07E0D" w:rsidP="00C07E0D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8A15D4">
        <w:rPr>
          <w:rFonts w:ascii="Times New Roman" w:hAnsi="Times New Roman"/>
          <w:color w:val="000000"/>
          <w:sz w:val="28"/>
          <w:szCs w:val="28"/>
        </w:rPr>
        <w:t>О проведении публичных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 слушаний</w:t>
      </w:r>
    </w:p>
    <w:p w:rsidR="00C07E0D" w:rsidRDefault="00C07E0D" w:rsidP="00C07E0D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A15D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>
        <w:rPr>
          <w:rFonts w:ascii="Times New Roman" w:hAnsi="Times New Roman"/>
          <w:color w:val="000000"/>
          <w:sz w:val="28"/>
          <w:szCs w:val="28"/>
        </w:rPr>
        <w:t xml:space="preserve">   водоснабжения</w:t>
      </w:r>
    </w:p>
    <w:p w:rsidR="00C07E0D" w:rsidRDefault="00C07E0D" w:rsidP="00C07E0D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водоотведения Теченского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C07E0D" w:rsidRPr="008A15D4" w:rsidRDefault="00C07E0D" w:rsidP="00C07E0D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8A15D4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</w:p>
    <w:p w:rsidR="00C07E0D" w:rsidRPr="008A15D4" w:rsidRDefault="00C07E0D" w:rsidP="00C07E0D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Челябинской области на период до 2039г.</w:t>
      </w:r>
    </w:p>
    <w:p w:rsidR="00C07E0D" w:rsidRDefault="00C07E0D" w:rsidP="00C07E0D">
      <w:pPr>
        <w:pStyle w:val="af6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rPr>
          <w:rFonts w:ascii="Times New Roman" w:hAnsi="Times New Roman"/>
          <w:sz w:val="28"/>
        </w:rPr>
      </w:pPr>
    </w:p>
    <w:p w:rsidR="00C07E0D" w:rsidRDefault="00C07E0D" w:rsidP="00AD09AC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«О схемах водоснабжения и водоотведения» от 07.12.2011г.</w:t>
      </w:r>
      <w:r w:rsidR="00AD09A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№416-ФЗ и постановлением Правительства Российской Федерации от 05.09.2013 г.</w:t>
      </w:r>
      <w:r w:rsidR="00AD09A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№ 782 «О требованиях к схемам водоснабжения и водоотведения, порядку их разработки и утверждения», Уставом Теченского сельского поселения, администрация Теченского сельского поселения</w:t>
      </w:r>
    </w:p>
    <w:p w:rsidR="00C07E0D" w:rsidRDefault="00C07E0D" w:rsidP="00AD09AC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Провести публичные слушания по проекту схемы водоснабжения и водоотведения муниципального образования Теченское сельское поселение Сосновского муниципального района Челябинской области на период до 2039 г.</w:t>
      </w: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Утвердить состав оргкомитета по организации и проведению публичных слушаний по проекту схемы водоснабжения и водоотведения Теченского сельского поселения (приложение).</w:t>
      </w: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3.Проведение пу</w:t>
      </w:r>
      <w:r w:rsidR="007D4343">
        <w:rPr>
          <w:rFonts w:ascii="Times New Roman" w:hAnsi="Times New Roman"/>
          <w:sz w:val="28"/>
        </w:rPr>
        <w:t>бличных слушаний назначить на 31</w:t>
      </w:r>
      <w:r>
        <w:rPr>
          <w:rFonts w:ascii="Times New Roman" w:hAnsi="Times New Roman"/>
          <w:sz w:val="28"/>
        </w:rPr>
        <w:t xml:space="preserve"> мая 2021 года по адресу: Челябинска область, Сосновский район, п.</w:t>
      </w:r>
      <w:r w:rsidR="00D154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Теченский, ул.Центральная,19, в 16-00 часов.</w:t>
      </w: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Определить следующий порядок обращения заинтересованных лиц по поводу внесения предложений и замечаний по вопросу, вынесенному на рассмотрения публичных слушаний:</w:t>
      </w:r>
      <w:bookmarkStart w:id="0" w:name="_GoBack"/>
      <w:bookmarkEnd w:id="0"/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заинтересованные лица вправе д</w:t>
      </w:r>
      <w:r w:rsidR="007D4343">
        <w:rPr>
          <w:rFonts w:ascii="Times New Roman" w:hAnsi="Times New Roman"/>
          <w:sz w:val="28"/>
        </w:rPr>
        <w:t>о 30</w:t>
      </w:r>
      <w:r>
        <w:rPr>
          <w:rFonts w:ascii="Times New Roman" w:hAnsi="Times New Roman"/>
          <w:sz w:val="28"/>
        </w:rPr>
        <w:t xml:space="preserve"> мая 2021 года в рабочие дни с 9-00 до 17-00 час. направить свои предложения и замечания, касающиеся проекта </w:t>
      </w:r>
      <w:r>
        <w:rPr>
          <w:rFonts w:ascii="Times New Roman" w:hAnsi="Times New Roman"/>
          <w:sz w:val="28"/>
        </w:rPr>
        <w:lastRenderedPageBreak/>
        <w:t>схемы водоснабжения и водоотведения Теченского сельского поселения Сосновского муниципального района Челябинской области, для включения их в протокол публичных слушаний, по адресу: Челябинская область, Сосновский район, Сосновский район, п. Теченский, ул.Центральная,19, администрация Теченского сельского поселения.</w:t>
      </w:r>
    </w:p>
    <w:p w:rsidR="00C07E0D" w:rsidRPr="00940C1B" w:rsidRDefault="00C07E0D" w:rsidP="00C07E0D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5. Опубликовать настоящее постановление на информационных стендах и разместить на официальном сайте </w:t>
      </w:r>
      <w:r w:rsidRPr="00940C1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Теченское</w:t>
      </w:r>
      <w:r w:rsidRPr="00940C1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сельское поселение в сети Интернет по адресу:</w:t>
      </w:r>
      <w:r w:rsidRPr="00940C1B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https:techenskoe.eps74.ru.</w:t>
      </w: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</w:p>
    <w:p w:rsidR="00C07E0D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Теченского сельского поселения                         В.Ф. Сурашева                                                      </w:t>
      </w:r>
    </w:p>
    <w:p w:rsidR="00C07E0D" w:rsidRPr="00EF3D88" w:rsidRDefault="00C07E0D" w:rsidP="00C07E0D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1A50A1" w:rsidRPr="001A50A1" w:rsidRDefault="001A50A1" w:rsidP="001A50A1">
      <w:pPr>
        <w:pStyle w:val="a4"/>
        <w:rPr>
          <w:sz w:val="26"/>
          <w:szCs w:val="26"/>
        </w:rPr>
      </w:pPr>
    </w:p>
    <w:sectPr w:rsidR="001A50A1" w:rsidRPr="001A50A1" w:rsidSect="001A50A1">
      <w:headerReference w:type="even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C2" w:rsidRDefault="002001C2">
      <w:r>
        <w:separator/>
      </w:r>
    </w:p>
  </w:endnote>
  <w:endnote w:type="continuationSeparator" w:id="0">
    <w:p w:rsidR="002001C2" w:rsidRDefault="002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C2" w:rsidRDefault="002001C2">
      <w:r>
        <w:separator/>
      </w:r>
    </w:p>
  </w:footnote>
  <w:footnote w:type="continuationSeparator" w:id="0">
    <w:p w:rsidR="002001C2" w:rsidRDefault="0020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39" w:rsidRDefault="00403B10" w:rsidP="007713B5">
    <w:pPr>
      <w:framePr w:wrap="auto" w:vAnchor="text" w:hAnchor="margin" w:xAlign="center" w:y="1"/>
    </w:pPr>
    <w:r>
      <w:fldChar w:fldCharType="begin"/>
    </w:r>
    <w:r w:rsidR="001B0839">
      <w:instrText xml:space="preserve">PAGE  </w:instrText>
    </w:r>
    <w:r>
      <w:fldChar w:fldCharType="end"/>
    </w:r>
  </w:p>
  <w:p w:rsidR="001B0839" w:rsidRDefault="001B0839" w:rsidP="007713B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 w15:restartNumberingAfterBreak="0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E2065FE"/>
    <w:multiLevelType w:val="hybridMultilevel"/>
    <w:tmpl w:val="1892FD20"/>
    <w:lvl w:ilvl="0" w:tplc="4378D7F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cs="Times New Roman" w:hint="default"/>
      </w:rPr>
    </w:lvl>
    <w:lvl w:ilvl="1" w:tplc="E1B0D0F6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 w:tplc="28BAEC24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 w:tplc="A762E03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 w:tplc="945E477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 w:tplc="A462C6D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 w:tplc="2E56F750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 w:tplc="7C846788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 w:tplc="3DF44EFE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8" w15:restartNumberingAfterBreak="0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1162C"/>
    <w:rsid w:val="00040301"/>
    <w:rsid w:val="000908DB"/>
    <w:rsid w:val="000B6E83"/>
    <w:rsid w:val="000C01DE"/>
    <w:rsid w:val="000E7D6B"/>
    <w:rsid w:val="000F129B"/>
    <w:rsid w:val="000F2CA1"/>
    <w:rsid w:val="00144919"/>
    <w:rsid w:val="00146CFD"/>
    <w:rsid w:val="00171255"/>
    <w:rsid w:val="00185555"/>
    <w:rsid w:val="001A50A1"/>
    <w:rsid w:val="001B0839"/>
    <w:rsid w:val="001D2C44"/>
    <w:rsid w:val="001D48B7"/>
    <w:rsid w:val="001F2DB7"/>
    <w:rsid w:val="001F6576"/>
    <w:rsid w:val="002001C2"/>
    <w:rsid w:val="00222C29"/>
    <w:rsid w:val="00232130"/>
    <w:rsid w:val="0023528D"/>
    <w:rsid w:val="00264079"/>
    <w:rsid w:val="002916F4"/>
    <w:rsid w:val="002B1F21"/>
    <w:rsid w:val="002B4493"/>
    <w:rsid w:val="002C783E"/>
    <w:rsid w:val="0030664C"/>
    <w:rsid w:val="00306BC1"/>
    <w:rsid w:val="00313DAB"/>
    <w:rsid w:val="00321098"/>
    <w:rsid w:val="003368C4"/>
    <w:rsid w:val="00341634"/>
    <w:rsid w:val="00341CAD"/>
    <w:rsid w:val="003860CC"/>
    <w:rsid w:val="003C1314"/>
    <w:rsid w:val="003D1254"/>
    <w:rsid w:val="003D3C4C"/>
    <w:rsid w:val="00401B68"/>
    <w:rsid w:val="00403B10"/>
    <w:rsid w:val="00422C93"/>
    <w:rsid w:val="00442F49"/>
    <w:rsid w:val="004856F0"/>
    <w:rsid w:val="004944D9"/>
    <w:rsid w:val="004A758D"/>
    <w:rsid w:val="004B5E23"/>
    <w:rsid w:val="004C010C"/>
    <w:rsid w:val="004F21EF"/>
    <w:rsid w:val="005227B9"/>
    <w:rsid w:val="005406D8"/>
    <w:rsid w:val="005451E9"/>
    <w:rsid w:val="00551A38"/>
    <w:rsid w:val="005766BB"/>
    <w:rsid w:val="00583062"/>
    <w:rsid w:val="005C1862"/>
    <w:rsid w:val="005C6824"/>
    <w:rsid w:val="005D5127"/>
    <w:rsid w:val="00614812"/>
    <w:rsid w:val="006175D5"/>
    <w:rsid w:val="00622709"/>
    <w:rsid w:val="00622AE4"/>
    <w:rsid w:val="006243C8"/>
    <w:rsid w:val="006266B9"/>
    <w:rsid w:val="00665944"/>
    <w:rsid w:val="0069579F"/>
    <w:rsid w:val="00736805"/>
    <w:rsid w:val="00745DA2"/>
    <w:rsid w:val="0075183B"/>
    <w:rsid w:val="007670BF"/>
    <w:rsid w:val="007713B5"/>
    <w:rsid w:val="007A5045"/>
    <w:rsid w:val="007C1B84"/>
    <w:rsid w:val="007D4343"/>
    <w:rsid w:val="007E70BC"/>
    <w:rsid w:val="007F68BD"/>
    <w:rsid w:val="007F7DDA"/>
    <w:rsid w:val="00803A75"/>
    <w:rsid w:val="008049A3"/>
    <w:rsid w:val="00821F55"/>
    <w:rsid w:val="008457F3"/>
    <w:rsid w:val="008527F5"/>
    <w:rsid w:val="00862EBC"/>
    <w:rsid w:val="008B11BE"/>
    <w:rsid w:val="008B6F8B"/>
    <w:rsid w:val="008B7239"/>
    <w:rsid w:val="008E667E"/>
    <w:rsid w:val="008F5BC8"/>
    <w:rsid w:val="009734BA"/>
    <w:rsid w:val="009C3B11"/>
    <w:rsid w:val="00A11AD9"/>
    <w:rsid w:val="00A22043"/>
    <w:rsid w:val="00A2449D"/>
    <w:rsid w:val="00A44083"/>
    <w:rsid w:val="00AD09AC"/>
    <w:rsid w:val="00AF09C4"/>
    <w:rsid w:val="00B305D2"/>
    <w:rsid w:val="00B31958"/>
    <w:rsid w:val="00B41B31"/>
    <w:rsid w:val="00B52803"/>
    <w:rsid w:val="00B64645"/>
    <w:rsid w:val="00BD7F80"/>
    <w:rsid w:val="00BE1C70"/>
    <w:rsid w:val="00C05F2A"/>
    <w:rsid w:val="00C07E0D"/>
    <w:rsid w:val="00C3111E"/>
    <w:rsid w:val="00C57199"/>
    <w:rsid w:val="00CA4E1B"/>
    <w:rsid w:val="00D154B0"/>
    <w:rsid w:val="00D61836"/>
    <w:rsid w:val="00D83F86"/>
    <w:rsid w:val="00D94800"/>
    <w:rsid w:val="00D9520F"/>
    <w:rsid w:val="00DD5F0C"/>
    <w:rsid w:val="00E06A20"/>
    <w:rsid w:val="00E16A12"/>
    <w:rsid w:val="00E33A68"/>
    <w:rsid w:val="00E46CF9"/>
    <w:rsid w:val="00E75665"/>
    <w:rsid w:val="00E81C66"/>
    <w:rsid w:val="00EB0444"/>
    <w:rsid w:val="00EB4B48"/>
    <w:rsid w:val="00EB7135"/>
    <w:rsid w:val="00EB7671"/>
    <w:rsid w:val="00EC2A24"/>
    <w:rsid w:val="00F0392A"/>
    <w:rsid w:val="00F03E04"/>
    <w:rsid w:val="00F10649"/>
    <w:rsid w:val="00F33F8C"/>
    <w:rsid w:val="00F92D74"/>
    <w:rsid w:val="00FB3617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339A950"/>
  <w15:docId w15:val="{A26E3611-AA24-42E8-B653-6C21C06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qFormat/>
    <w:rsid w:val="00313DAB"/>
    <w:rPr>
      <w:rFonts w:cs="Times New Roman"/>
      <w:b/>
      <w:bCs/>
    </w:rPr>
  </w:style>
  <w:style w:type="character" w:customStyle="1" w:styleId="spelle">
    <w:name w:val="spelle"/>
    <w:rsid w:val="0069579F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rsid w:val="007713B5"/>
    <w:rPr>
      <w:rFonts w:cs="Times New Roman"/>
    </w:rPr>
  </w:style>
  <w:style w:type="character" w:styleId="af4">
    <w:name w:val="page number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character" w:customStyle="1" w:styleId="bookmark">
    <w:name w:val="bookmark"/>
    <w:basedOn w:val="a0"/>
    <w:rsid w:val="00E81C66"/>
  </w:style>
  <w:style w:type="character" w:customStyle="1" w:styleId="w9">
    <w:name w:val="w9"/>
    <w:basedOn w:val="a0"/>
    <w:rsid w:val="00E81C66"/>
  </w:style>
  <w:style w:type="paragraph" w:customStyle="1" w:styleId="s1">
    <w:name w:val="s_1"/>
    <w:basedOn w:val="a"/>
    <w:rsid w:val="00E06A20"/>
    <w:pPr>
      <w:spacing w:before="100" w:beforeAutospacing="1" w:after="100" w:afterAutospacing="1"/>
    </w:pPr>
  </w:style>
  <w:style w:type="paragraph" w:customStyle="1" w:styleId="s22">
    <w:name w:val="s_22"/>
    <w:basedOn w:val="a"/>
    <w:rsid w:val="00E06A20"/>
    <w:pPr>
      <w:spacing w:before="100" w:beforeAutospacing="1" w:after="100" w:afterAutospacing="1"/>
    </w:pPr>
  </w:style>
  <w:style w:type="character" w:customStyle="1" w:styleId="af5">
    <w:name w:val="Основной текст_"/>
    <w:link w:val="14"/>
    <w:rsid w:val="00B64645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64645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styleId="af6">
    <w:name w:val="No Spacing"/>
    <w:uiPriority w:val="1"/>
    <w:qFormat/>
    <w:rsid w:val="00C07E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Гульнара Фахрисламовна</cp:lastModifiedBy>
  <cp:revision>15</cp:revision>
  <cp:lastPrinted>2021-05-31T06:48:00Z</cp:lastPrinted>
  <dcterms:created xsi:type="dcterms:W3CDTF">2021-05-27T05:04:00Z</dcterms:created>
  <dcterms:modified xsi:type="dcterms:W3CDTF">2021-06-09T09:49:00Z</dcterms:modified>
</cp:coreProperties>
</file>